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BAA1" w14:textId="77777777" w:rsidR="00FE067E" w:rsidRPr="005865EB" w:rsidRDefault="00555C3B" w:rsidP="00A527AD">
      <w:pPr>
        <w:pStyle w:val="TitlePageOrigin"/>
        <w:rPr>
          <w:color w:val="auto"/>
        </w:rPr>
      </w:pPr>
      <w:r w:rsidRPr="005865E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48899" wp14:editId="77192DEB">
                <wp:simplePos x="0" y="0"/>
                <wp:positionH relativeFrom="column">
                  <wp:posOffset>5943600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DF0C9" w14:textId="77777777" w:rsidR="00555C3B" w:rsidRPr="00555C3B" w:rsidRDefault="00555C3B" w:rsidP="00555C3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55C3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4889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68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KVLMFjiAAAADAEAAA8AAABk&#10;cnMvZG93bnJldi54bWxMj81OwzAQhO9IvIO1SFwQtUuggpBNVaEipB6Q+nMot01skkC8DrHbhrfH&#10;4QK33Z3R7DfZfLCtOJreN44RphMFwnDpdMMVwm77fH0PwgdiTa1jg/BtPMzz87OMUu1OvDbHTahE&#10;DGGfEkIdQpdK6cvaWPIT1xmO2rvrLYW49pXUPZ1iuG3ljVIzaanh+KGmzjzVpvzcHCzC1/pj+7p8&#10;KXRCV4thX9BKvi1XiJcXw+IRRDBD+DPDiB/RIY9MhTuw9qJFeEhmsUtASO7GYXSo31OBcJt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pUswWOIAAAAMAQAADwAAAAAA&#10;AAAAAAAAAACOBAAAZHJzL2Rvd25yZXYueG1sUEsFBgAAAAAEAAQA8wAAAJ0FAAAAAA==&#10;" filled="f" strokeweight=".5pt">
                <v:textbox inset="0,5pt,0,0">
                  <w:txbxContent>
                    <w:p w14:paraId="7E8DF0C9" w14:textId="77777777" w:rsidR="00555C3B" w:rsidRPr="00555C3B" w:rsidRDefault="00555C3B" w:rsidP="00555C3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55C3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865EB">
        <w:rPr>
          <w:color w:val="auto"/>
        </w:rPr>
        <w:t xml:space="preserve">WEST virginia </w:t>
      </w:r>
      <w:r w:rsidR="00380A30" w:rsidRPr="005865EB">
        <w:rPr>
          <w:color w:val="auto"/>
        </w:rPr>
        <w:t>Legislature</w:t>
      </w:r>
    </w:p>
    <w:p w14:paraId="27AA7AB9" w14:textId="50A1CD4F" w:rsidR="00CD36CF" w:rsidRPr="005865EB" w:rsidRDefault="00681C80" w:rsidP="00CD36CF">
      <w:pPr>
        <w:pStyle w:val="TitlePageSession"/>
        <w:rPr>
          <w:color w:val="auto"/>
        </w:rPr>
      </w:pPr>
      <w:r w:rsidRPr="005865EB">
        <w:rPr>
          <w:color w:val="auto"/>
        </w:rPr>
        <w:t>20</w:t>
      </w:r>
      <w:r w:rsidR="00F35B94" w:rsidRPr="005865EB">
        <w:rPr>
          <w:color w:val="auto"/>
        </w:rPr>
        <w:t>21</w:t>
      </w:r>
      <w:r w:rsidR="00CD36CF" w:rsidRPr="005865EB">
        <w:rPr>
          <w:color w:val="auto"/>
        </w:rPr>
        <w:t xml:space="preserve"> regular session</w:t>
      </w:r>
    </w:p>
    <w:p w14:paraId="5232C294" w14:textId="77777777" w:rsidR="00CD36CF" w:rsidRPr="005865EB" w:rsidRDefault="00A80E9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62077F1CEAC43F0B63A2D80B7EB781D"/>
          </w:placeholder>
          <w:text/>
        </w:sdtPr>
        <w:sdtEndPr/>
        <w:sdtContent>
          <w:r w:rsidR="008F2068" w:rsidRPr="005865EB">
            <w:rPr>
              <w:color w:val="auto"/>
            </w:rPr>
            <w:t>Introduced</w:t>
          </w:r>
        </w:sdtContent>
      </w:sdt>
    </w:p>
    <w:p w14:paraId="005F8A86" w14:textId="5AD6CBA8" w:rsidR="00CD36CF" w:rsidRPr="005865EB" w:rsidRDefault="00A80E9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865EB">
            <w:rPr>
              <w:color w:val="auto"/>
            </w:rPr>
            <w:t>House</w:t>
          </w:r>
        </w:sdtContent>
      </w:sdt>
      <w:r w:rsidR="00303684" w:rsidRPr="005865EB">
        <w:rPr>
          <w:color w:val="auto"/>
        </w:rPr>
        <w:t xml:space="preserve"> </w:t>
      </w:r>
      <w:r w:rsidR="00CD36CF" w:rsidRPr="005865E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2522</w:t>
          </w:r>
        </w:sdtContent>
      </w:sdt>
    </w:p>
    <w:p w14:paraId="6C51F997" w14:textId="77777777" w:rsidR="00CD36CF" w:rsidRPr="005865EB" w:rsidRDefault="00CD36CF" w:rsidP="00CD36CF">
      <w:pPr>
        <w:pStyle w:val="Sponsors"/>
        <w:rPr>
          <w:color w:val="auto"/>
        </w:rPr>
      </w:pPr>
      <w:r w:rsidRPr="005865E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F2068" w:rsidRPr="005865EB">
            <w:rPr>
              <w:color w:val="auto"/>
            </w:rPr>
            <w:t>Delegate Fast</w:t>
          </w:r>
        </w:sdtContent>
      </w:sdt>
    </w:p>
    <w:p w14:paraId="1FE0F791" w14:textId="7D18579F" w:rsidR="00E831B3" w:rsidRPr="005865EB" w:rsidRDefault="00CD36CF" w:rsidP="00A25E93">
      <w:pPr>
        <w:pStyle w:val="References"/>
        <w:rPr>
          <w:color w:val="auto"/>
        </w:rPr>
      </w:pPr>
      <w:r w:rsidRPr="005865E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A80E93">
            <w:rPr>
              <w:color w:val="auto"/>
            </w:rPr>
            <w:t>Introduced February 15, 2021; Referred to the Committee on Technology and Infrastructure then Finance</w:t>
          </w:r>
        </w:sdtContent>
      </w:sdt>
      <w:r w:rsidRPr="005865EB">
        <w:rPr>
          <w:color w:val="auto"/>
        </w:rPr>
        <w:t>]</w:t>
      </w:r>
    </w:p>
    <w:p w14:paraId="14863225" w14:textId="14C10A30" w:rsidR="00303684" w:rsidRPr="005865EB" w:rsidRDefault="0000526A" w:rsidP="008A0BF2">
      <w:pPr>
        <w:pStyle w:val="TitleSection"/>
        <w:rPr>
          <w:color w:val="auto"/>
        </w:rPr>
      </w:pPr>
      <w:r w:rsidRPr="005865EB">
        <w:rPr>
          <w:color w:val="auto"/>
        </w:rPr>
        <w:lastRenderedPageBreak/>
        <w:t>A BILL</w:t>
      </w:r>
      <w:r w:rsidR="00255960" w:rsidRPr="005865EB">
        <w:rPr>
          <w:color w:val="auto"/>
        </w:rPr>
        <w:t xml:space="preserve"> </w:t>
      </w:r>
      <w:r w:rsidR="00ED2D7C" w:rsidRPr="005865EB">
        <w:rPr>
          <w:color w:val="auto"/>
        </w:rPr>
        <w:t xml:space="preserve">to </w:t>
      </w:r>
      <w:r w:rsidR="00255960" w:rsidRPr="005865EB">
        <w:rPr>
          <w:color w:val="auto"/>
        </w:rPr>
        <w:t xml:space="preserve">amend the Code of West Virginia, 1931, as amended, by adding thereto a new section, designated </w:t>
      </w:r>
      <w:r w:rsidR="00AA792C" w:rsidRPr="005865EB">
        <w:rPr>
          <w:color w:val="auto"/>
        </w:rPr>
        <w:t>§</w:t>
      </w:r>
      <w:r w:rsidR="00255960" w:rsidRPr="005865EB">
        <w:rPr>
          <w:color w:val="auto"/>
        </w:rPr>
        <w:t>17-4-</w:t>
      </w:r>
      <w:r w:rsidR="00F35B94" w:rsidRPr="005865EB">
        <w:rPr>
          <w:color w:val="auto"/>
        </w:rPr>
        <w:t>56</w:t>
      </w:r>
      <w:r w:rsidR="00255960" w:rsidRPr="005865EB">
        <w:rPr>
          <w:color w:val="auto"/>
        </w:rPr>
        <w:t>, relating to requiring that patching repair of hard surfaced roads, hig</w:t>
      </w:r>
      <w:r w:rsidR="00FD6016" w:rsidRPr="005865EB">
        <w:rPr>
          <w:color w:val="auto"/>
        </w:rPr>
        <w:t xml:space="preserve">hways and streets be by use of </w:t>
      </w:r>
      <w:r w:rsidR="00255960" w:rsidRPr="005865EB">
        <w:rPr>
          <w:color w:val="auto"/>
        </w:rPr>
        <w:t xml:space="preserve">mechanical rollers for smoother final repair; and providing </w:t>
      </w:r>
      <w:r w:rsidR="00681C80" w:rsidRPr="005865EB">
        <w:rPr>
          <w:color w:val="auto"/>
        </w:rPr>
        <w:t>an exception</w:t>
      </w:r>
      <w:r w:rsidR="00255960" w:rsidRPr="005865EB">
        <w:rPr>
          <w:color w:val="auto"/>
        </w:rPr>
        <w:t>.</w:t>
      </w:r>
    </w:p>
    <w:p w14:paraId="7B3E7F51" w14:textId="77777777" w:rsidR="00303684" w:rsidRPr="005865EB" w:rsidRDefault="00303684" w:rsidP="00303684">
      <w:pPr>
        <w:pStyle w:val="EnactingClause"/>
        <w:rPr>
          <w:color w:val="auto"/>
        </w:rPr>
        <w:sectPr w:rsidR="00303684" w:rsidRPr="005865EB" w:rsidSect="00CC50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865EB">
        <w:rPr>
          <w:color w:val="auto"/>
        </w:rPr>
        <w:t>Be it enacted by the Legislature of West Virginia:</w:t>
      </w:r>
    </w:p>
    <w:p w14:paraId="27A74A60" w14:textId="77777777" w:rsidR="008736AA" w:rsidRPr="005865EB" w:rsidRDefault="00255960" w:rsidP="00255960">
      <w:pPr>
        <w:pStyle w:val="ArticleHeading"/>
        <w:rPr>
          <w:color w:val="auto"/>
        </w:rPr>
      </w:pPr>
      <w:r w:rsidRPr="005865EB">
        <w:rPr>
          <w:color w:val="auto"/>
        </w:rPr>
        <w:t>ARTICLE 4.  STATE ROAD SYSTEM.</w:t>
      </w:r>
    </w:p>
    <w:p w14:paraId="57DD19C5" w14:textId="13970A26" w:rsidR="00255960" w:rsidRPr="005865EB" w:rsidRDefault="00AA792C" w:rsidP="0057469D">
      <w:pPr>
        <w:pStyle w:val="SectionHeading"/>
        <w:rPr>
          <w:color w:val="auto"/>
          <w:u w:val="single"/>
        </w:rPr>
      </w:pPr>
      <w:r w:rsidRPr="005865EB">
        <w:rPr>
          <w:color w:val="auto"/>
          <w:u w:val="single"/>
        </w:rPr>
        <w:t>§</w:t>
      </w:r>
      <w:r w:rsidR="00255960" w:rsidRPr="005865EB">
        <w:rPr>
          <w:color w:val="auto"/>
          <w:u w:val="single"/>
        </w:rPr>
        <w:t>17-4-</w:t>
      </w:r>
      <w:r w:rsidR="00A85F94" w:rsidRPr="005865EB">
        <w:rPr>
          <w:color w:val="auto"/>
          <w:u w:val="single"/>
        </w:rPr>
        <w:t>56</w:t>
      </w:r>
      <w:r w:rsidR="00255960" w:rsidRPr="005865EB">
        <w:rPr>
          <w:color w:val="auto"/>
          <w:u w:val="single"/>
        </w:rPr>
        <w:t>.  Approved types of patching repairs; exceptions.</w:t>
      </w:r>
    </w:p>
    <w:p w14:paraId="58326CB0" w14:textId="60D5CB0C" w:rsidR="00255960" w:rsidRPr="005865EB" w:rsidRDefault="00255960" w:rsidP="00AC7D13">
      <w:pPr>
        <w:pStyle w:val="SectionBody"/>
        <w:rPr>
          <w:color w:val="auto"/>
          <w:u w:val="single"/>
        </w:rPr>
      </w:pPr>
      <w:r w:rsidRPr="005865EB">
        <w:rPr>
          <w:color w:val="auto"/>
          <w:u w:val="single"/>
        </w:rPr>
        <w:t xml:space="preserve">Notwithstanding any other provision of this code to the contrary, when it is necessary to repair any hard surfaced road, highway or street by patching, the </w:t>
      </w:r>
      <w:r w:rsidR="005C4D52" w:rsidRPr="005865EB">
        <w:rPr>
          <w:color w:val="auto"/>
          <w:u w:val="single"/>
        </w:rPr>
        <w:t>c</w:t>
      </w:r>
      <w:r w:rsidRPr="005865EB">
        <w:rPr>
          <w:color w:val="auto"/>
          <w:u w:val="single"/>
        </w:rPr>
        <w:t>ommissioner of Highways, county commission, municipality or other local government authority responsible for the repairs and patching of hard surfaced roads, highways</w:t>
      </w:r>
      <w:r w:rsidR="005C4D52" w:rsidRPr="005865EB">
        <w:rPr>
          <w:color w:val="auto"/>
          <w:u w:val="single"/>
        </w:rPr>
        <w:t>,</w:t>
      </w:r>
      <w:r w:rsidRPr="005865EB">
        <w:rPr>
          <w:color w:val="auto"/>
          <w:u w:val="single"/>
        </w:rPr>
        <w:t xml:space="preserve"> or streets shall require the use of a mechanical roller on </w:t>
      </w:r>
      <w:r w:rsidR="00681C80" w:rsidRPr="005865EB">
        <w:rPr>
          <w:color w:val="auto"/>
          <w:u w:val="single"/>
        </w:rPr>
        <w:t>those</w:t>
      </w:r>
      <w:r w:rsidRPr="005865EB">
        <w:rPr>
          <w:color w:val="auto"/>
          <w:u w:val="single"/>
        </w:rPr>
        <w:t xml:space="preserve"> repairs, unless an emergency situation necessitates patching by a different method.</w:t>
      </w:r>
    </w:p>
    <w:p w14:paraId="218078C7" w14:textId="77777777" w:rsidR="00C33014" w:rsidRPr="005865EB" w:rsidRDefault="00C33014" w:rsidP="006865E9">
      <w:pPr>
        <w:pStyle w:val="Note"/>
        <w:rPr>
          <w:color w:val="auto"/>
        </w:rPr>
      </w:pPr>
    </w:p>
    <w:p w14:paraId="58A61FCA" w14:textId="77777777" w:rsidR="006865E9" w:rsidRPr="005865EB" w:rsidRDefault="00CF1DCA" w:rsidP="006865E9">
      <w:pPr>
        <w:pStyle w:val="Note"/>
        <w:rPr>
          <w:rFonts w:cs="Arial"/>
          <w:color w:val="auto"/>
          <w:szCs w:val="20"/>
        </w:rPr>
      </w:pPr>
      <w:r w:rsidRPr="005865EB">
        <w:rPr>
          <w:rFonts w:cs="Arial"/>
          <w:color w:val="auto"/>
          <w:szCs w:val="20"/>
        </w:rPr>
        <w:t>NOTE: The</w:t>
      </w:r>
      <w:r w:rsidR="006865E9" w:rsidRPr="005865EB">
        <w:rPr>
          <w:rFonts w:cs="Arial"/>
          <w:color w:val="auto"/>
          <w:szCs w:val="20"/>
        </w:rPr>
        <w:t xml:space="preserve"> purpose of this bill is to </w:t>
      </w:r>
      <w:sdt>
        <w:sdtPr>
          <w:rPr>
            <w:rFonts w:cs="Arial"/>
            <w:color w:val="auto"/>
            <w:szCs w:val="20"/>
            <w:lang w:val="en-CA"/>
          </w:rPr>
          <w:id w:val="-723525269"/>
          <w:placeholder>
            <w:docPart w:val="85CD430984F84B488853E83D8FEDE7D7"/>
          </w:placeholder>
          <w:text w:multiLine="1"/>
        </w:sdtPr>
        <w:sdtEndPr/>
        <w:sdtContent>
          <w:r w:rsidR="00255960" w:rsidRPr="005865EB">
            <w:rPr>
              <w:rFonts w:cs="Arial"/>
              <w:color w:val="auto"/>
              <w:szCs w:val="20"/>
              <w:lang w:val="en-CA"/>
            </w:rPr>
            <w:t>require that patching repair of hard surfaced roads, highways and streets be by use of mechanical rollers for smoother final repair unless an emergency situation requires a different method.</w:t>
          </w:r>
        </w:sdtContent>
      </w:sdt>
    </w:p>
    <w:p w14:paraId="781E7CBE" w14:textId="77777777" w:rsidR="00AC7D13" w:rsidRPr="005865EB" w:rsidRDefault="00AC7D13" w:rsidP="006865E9">
      <w:pPr>
        <w:pStyle w:val="Note"/>
        <w:rPr>
          <w:rFonts w:cs="Arial"/>
          <w:color w:val="auto"/>
          <w:szCs w:val="20"/>
        </w:rPr>
      </w:pPr>
      <w:r w:rsidRPr="005865EB">
        <w:rPr>
          <w:rFonts w:cs="Arial"/>
          <w:color w:val="auto"/>
          <w:szCs w:val="20"/>
        </w:rPr>
        <w:t>Strike-throughs indicate language that would be stricken from a heading or the present law, and underscoring indicates new language that would be added.</w:t>
      </w:r>
    </w:p>
    <w:sectPr w:rsidR="00AC7D13" w:rsidRPr="005865EB" w:rsidSect="00CC50A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F1570" w14:textId="77777777" w:rsidR="00D66D55" w:rsidRPr="00B844FE" w:rsidRDefault="00D66D55" w:rsidP="00B844FE">
      <w:r>
        <w:separator/>
      </w:r>
    </w:p>
  </w:endnote>
  <w:endnote w:type="continuationSeparator" w:id="0">
    <w:p w14:paraId="345843B3" w14:textId="77777777" w:rsidR="00D66D55" w:rsidRPr="00B844FE" w:rsidRDefault="00D66D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B47A5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C5B4C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3771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13F02" w14:textId="77777777" w:rsidR="00D66D55" w:rsidRPr="00B844FE" w:rsidRDefault="00D66D55" w:rsidP="00B844FE">
      <w:r>
        <w:separator/>
      </w:r>
    </w:p>
  </w:footnote>
  <w:footnote w:type="continuationSeparator" w:id="0">
    <w:p w14:paraId="19747A46" w14:textId="77777777" w:rsidR="00D66D55" w:rsidRPr="00B844FE" w:rsidRDefault="00D66D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199C" w14:textId="77777777" w:rsidR="002A0269" w:rsidRPr="00B844FE" w:rsidRDefault="00A80E93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736A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736A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CFBAD" w14:textId="5BB18BC2" w:rsidR="00C33014" w:rsidRPr="00C33014" w:rsidRDefault="00CB4EFB" w:rsidP="00C33014">
    <w:pPr>
      <w:pStyle w:val="HeaderStyle"/>
    </w:pPr>
    <w:r>
      <w:t>I</w:t>
    </w:r>
    <w:r w:rsidR="00782621">
      <w:t>ntr</w:t>
    </w:r>
    <w:r>
      <w:t xml:space="preserve"> H.B.</w:t>
    </w:r>
    <w:r w:rsidR="00C33014" w:rsidRPr="002A0269">
      <w:ptab w:relativeTo="margin" w:alignment="center" w:leader="none"/>
    </w:r>
    <w:r w:rsidR="00C33014">
      <w:tab/>
    </w:r>
    <w:sdt>
      <w:sdtPr>
        <w:rPr>
          <w:rStyle w:val="HeaderStyleChar"/>
        </w:rPr>
        <w:alias w:val="CBD Number"/>
        <w:tag w:val="CBD Number"/>
        <w:id w:val="64153659"/>
        <w:lock w:val="sdtLocked"/>
        <w:text/>
      </w:sdtPr>
      <w:sdtEndPr>
        <w:rPr>
          <w:rStyle w:val="DefaultParagraphFont"/>
        </w:rPr>
      </w:sdtEndPr>
      <w:sdtContent>
        <w:r w:rsidR="00681C80">
          <w:rPr>
            <w:rStyle w:val="HeaderStyleChar"/>
          </w:rPr>
          <w:t>20</w:t>
        </w:r>
        <w:r w:rsidR="00F35B94">
          <w:rPr>
            <w:rStyle w:val="HeaderStyleChar"/>
          </w:rPr>
          <w:t>21R2053</w:t>
        </w:r>
      </w:sdtContent>
    </w:sdt>
  </w:p>
  <w:p w14:paraId="783FDCE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25234" w14:textId="51F4E2B3" w:rsidR="002A0269" w:rsidRPr="002A0269" w:rsidRDefault="00CB4EFB" w:rsidP="00B844FE">
    <w:pPr>
      <w:pStyle w:val="HeaderStyle"/>
    </w:pPr>
    <w:r>
      <w:tab/>
    </w:r>
    <w:r>
      <w:tab/>
    </w:r>
    <w:r w:rsidR="00F35B94">
      <w:rPr>
        <w:rStyle w:val="HeaderStyleChar"/>
      </w:rPr>
      <w:t>2021R2053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7503B"/>
    <w:rsid w:val="00085D22"/>
    <w:rsid w:val="000C5C77"/>
    <w:rsid w:val="0010070F"/>
    <w:rsid w:val="0015112E"/>
    <w:rsid w:val="001552E7"/>
    <w:rsid w:val="001A12F7"/>
    <w:rsid w:val="001C279E"/>
    <w:rsid w:val="001D459E"/>
    <w:rsid w:val="00255960"/>
    <w:rsid w:val="0027011C"/>
    <w:rsid w:val="00274200"/>
    <w:rsid w:val="002A015E"/>
    <w:rsid w:val="002A0269"/>
    <w:rsid w:val="002F009A"/>
    <w:rsid w:val="00303684"/>
    <w:rsid w:val="00314854"/>
    <w:rsid w:val="00380A30"/>
    <w:rsid w:val="003D00FE"/>
    <w:rsid w:val="00421044"/>
    <w:rsid w:val="004C13DD"/>
    <w:rsid w:val="004C6FD4"/>
    <w:rsid w:val="004E3441"/>
    <w:rsid w:val="005204CD"/>
    <w:rsid w:val="00555C3B"/>
    <w:rsid w:val="0057469D"/>
    <w:rsid w:val="005865EB"/>
    <w:rsid w:val="005A5366"/>
    <w:rsid w:val="005C4D52"/>
    <w:rsid w:val="0063727E"/>
    <w:rsid w:val="00637E73"/>
    <w:rsid w:val="00681C80"/>
    <w:rsid w:val="006865E9"/>
    <w:rsid w:val="00691F3E"/>
    <w:rsid w:val="00694BFB"/>
    <w:rsid w:val="006A106B"/>
    <w:rsid w:val="006D4036"/>
    <w:rsid w:val="006E596A"/>
    <w:rsid w:val="00707BC6"/>
    <w:rsid w:val="00782621"/>
    <w:rsid w:val="007F1CF5"/>
    <w:rsid w:val="00803E7C"/>
    <w:rsid w:val="00834EDE"/>
    <w:rsid w:val="008736AA"/>
    <w:rsid w:val="008A0BF2"/>
    <w:rsid w:val="008A5F21"/>
    <w:rsid w:val="008C1032"/>
    <w:rsid w:val="008D275D"/>
    <w:rsid w:val="008F0629"/>
    <w:rsid w:val="008F2068"/>
    <w:rsid w:val="00980327"/>
    <w:rsid w:val="009F1067"/>
    <w:rsid w:val="009F4A4E"/>
    <w:rsid w:val="00A25E93"/>
    <w:rsid w:val="00A31E01"/>
    <w:rsid w:val="00A527AD"/>
    <w:rsid w:val="00A718CF"/>
    <w:rsid w:val="00A80E93"/>
    <w:rsid w:val="00A85F94"/>
    <w:rsid w:val="00AA792C"/>
    <w:rsid w:val="00AC5343"/>
    <w:rsid w:val="00AC7D13"/>
    <w:rsid w:val="00B16F25"/>
    <w:rsid w:val="00B24422"/>
    <w:rsid w:val="00B4308E"/>
    <w:rsid w:val="00B80C20"/>
    <w:rsid w:val="00B844FE"/>
    <w:rsid w:val="00BC562B"/>
    <w:rsid w:val="00C33014"/>
    <w:rsid w:val="00C33434"/>
    <w:rsid w:val="00C34869"/>
    <w:rsid w:val="00C42EB6"/>
    <w:rsid w:val="00C47C58"/>
    <w:rsid w:val="00C85096"/>
    <w:rsid w:val="00CB20EF"/>
    <w:rsid w:val="00CB4EFB"/>
    <w:rsid w:val="00CC50A5"/>
    <w:rsid w:val="00CD12CB"/>
    <w:rsid w:val="00CD36CF"/>
    <w:rsid w:val="00CF1DCA"/>
    <w:rsid w:val="00D579FC"/>
    <w:rsid w:val="00D66D55"/>
    <w:rsid w:val="00DE526B"/>
    <w:rsid w:val="00DF199D"/>
    <w:rsid w:val="00E01542"/>
    <w:rsid w:val="00E0283F"/>
    <w:rsid w:val="00E2387D"/>
    <w:rsid w:val="00E365F1"/>
    <w:rsid w:val="00E62F48"/>
    <w:rsid w:val="00E831B3"/>
    <w:rsid w:val="00ED2D7C"/>
    <w:rsid w:val="00EE70CB"/>
    <w:rsid w:val="00F35B94"/>
    <w:rsid w:val="00F41CA2"/>
    <w:rsid w:val="00F62EFB"/>
    <w:rsid w:val="00FA7B09"/>
    <w:rsid w:val="00FD6016"/>
    <w:rsid w:val="00FE067E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8210DD"/>
  <w15:chartTrackingRefBased/>
  <w15:docId w15:val="{E463F7F4-6D6D-4F33-9D07-A4A36376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8A0BF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A0BF2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57469D"/>
    <w:pPr>
      <w:suppressLineNumbers/>
    </w:pPr>
    <w:rPr>
      <w:rFonts w:eastAsia="Calibri"/>
      <w:i/>
      <w:color w:val="000000"/>
      <w:lang w:val="en-CA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57469D"/>
    <w:rPr>
      <w:rFonts w:eastAsia="Calibri"/>
      <w:i/>
      <w:color w:val="000000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FF778C" w:rsidRDefault="00FF778C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FF778C" w:rsidRDefault="00FF778C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FF778C" w:rsidRDefault="00FF778C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FF778C" w:rsidRDefault="00FF778C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FF778C" w:rsidRDefault="00FF778C">
          <w:pPr>
            <w:pStyle w:val="72F96FE023FE4DCF8CE63779FEE0FE2B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5CD430984F84B488853E83D8FED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83E92-C793-4966-8EBB-0E8DF0AA762B}"/>
      </w:docPartPr>
      <w:docPartBody>
        <w:p w:rsidR="00FF778C" w:rsidRDefault="00FF778C">
          <w:pPr>
            <w:pStyle w:val="85CD430984F84B488853E83D8FEDE7D7"/>
          </w:pPr>
          <w:r w:rsidRPr="00B844FE">
            <w:t>Enter Purpose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8C"/>
    <w:rsid w:val="00D178E5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F96FE023FE4DCF8CE63779FEE0FE2B">
    <w:name w:val="72F96FE023FE4DCF8CE63779FEE0FE2B"/>
  </w:style>
  <w:style w:type="paragraph" w:customStyle="1" w:styleId="85CD430984F84B488853E83D8FEDE7D7">
    <w:name w:val="85CD430984F84B488853E83D8FEDE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C12E-E55D-470A-A290-8988DC0B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Robert Altmann</cp:lastModifiedBy>
  <cp:revision>2</cp:revision>
  <dcterms:created xsi:type="dcterms:W3CDTF">2021-02-13T16:21:00Z</dcterms:created>
  <dcterms:modified xsi:type="dcterms:W3CDTF">2021-02-13T16:21:00Z</dcterms:modified>
</cp:coreProperties>
</file>